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E0EB8" w14:textId="77777777" w:rsidR="004D708F" w:rsidRDefault="004D708F">
      <w:pPr>
        <w:pStyle w:val="Title"/>
      </w:pPr>
      <w:r>
        <w:t>Administrative Rule</w:t>
      </w:r>
    </w:p>
    <w:p w14:paraId="189771E7" w14:textId="77777777" w:rsidR="004D708F" w:rsidRDefault="004D708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b/>
          <w:sz w:val="32"/>
        </w:rPr>
      </w:pPr>
    </w:p>
    <w:p w14:paraId="04F96238" w14:textId="77777777" w:rsidR="004D708F" w:rsidRDefault="004D708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Helvetica" w:hAnsi="Helvetica"/>
          <w:b/>
          <w:sz w:val="32"/>
        </w:rPr>
      </w:pPr>
      <w:r>
        <w:rPr>
          <w:rFonts w:ascii="Helvetica" w:hAnsi="Helvetica"/>
          <w:b/>
          <w:sz w:val="32"/>
        </w:rPr>
        <w:t>BOARD POLICY PROCESS/</w:t>
      </w:r>
      <w:r w:rsidR="00BE3C1D">
        <w:rPr>
          <w:rFonts w:ascii="Helvetica" w:hAnsi="Helvetica"/>
          <w:b/>
          <w:sz w:val="32"/>
        </w:rPr>
        <w:t xml:space="preserve">BOARD </w:t>
      </w:r>
      <w:r>
        <w:rPr>
          <w:rFonts w:ascii="Helvetica" w:hAnsi="Helvetica"/>
          <w:b/>
          <w:sz w:val="32"/>
        </w:rPr>
        <w:t>REVIEW OF</w:t>
      </w:r>
    </w:p>
    <w:p w14:paraId="6E39B3C4" w14:textId="77777777" w:rsidR="004D708F" w:rsidRDefault="004D708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Helvetica" w:hAnsi="Helvetica"/>
          <w:b/>
          <w:sz w:val="32"/>
        </w:rPr>
      </w:pPr>
      <w:r>
        <w:rPr>
          <w:rFonts w:ascii="Helvetica" w:hAnsi="Helvetica"/>
          <w:b/>
          <w:sz w:val="32"/>
        </w:rPr>
        <w:t>ADMINISTRATIVE RULES</w:t>
      </w:r>
    </w:p>
    <w:p w14:paraId="36B25399" w14:textId="77777777" w:rsidR="004D708F" w:rsidRPr="00CC0738" w:rsidRDefault="004D708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b/>
          <w:sz w:val="24"/>
          <w:szCs w:val="24"/>
        </w:rPr>
      </w:pPr>
    </w:p>
    <w:p w14:paraId="723DF5E9" w14:textId="739430F2" w:rsidR="004D708F" w:rsidRPr="00CC0738" w:rsidRDefault="004D708F" w:rsidP="00695E1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right"/>
        <w:rPr>
          <w:sz w:val="24"/>
          <w:szCs w:val="24"/>
        </w:rPr>
      </w:pPr>
      <w:r>
        <w:rPr>
          <w:i/>
          <w:sz w:val="16"/>
        </w:rPr>
        <w:t>Code</w:t>
      </w:r>
      <w:r>
        <w:rPr>
          <w:rFonts w:ascii="Helvetica" w:hAnsi="Helvetica"/>
          <w:b/>
          <w:sz w:val="32"/>
        </w:rPr>
        <w:t xml:space="preserve"> BG</w:t>
      </w:r>
      <w:r w:rsidR="00346D70">
        <w:rPr>
          <w:rFonts w:ascii="Helvetica" w:hAnsi="Helvetica"/>
          <w:b/>
          <w:sz w:val="32"/>
        </w:rPr>
        <w:t>/</w:t>
      </w:r>
      <w:proofErr w:type="spellStart"/>
      <w:r w:rsidR="00346D70">
        <w:rPr>
          <w:rFonts w:ascii="Helvetica" w:hAnsi="Helvetica"/>
          <w:b/>
          <w:sz w:val="32"/>
        </w:rPr>
        <w:t>BGD</w:t>
      </w:r>
      <w:proofErr w:type="spellEnd"/>
      <w:r>
        <w:rPr>
          <w:rFonts w:ascii="Helvetica" w:hAnsi="Helvetica"/>
          <w:b/>
          <w:sz w:val="32"/>
        </w:rPr>
        <w:t xml:space="preserve">-R </w:t>
      </w:r>
      <w:r>
        <w:rPr>
          <w:i/>
          <w:sz w:val="16"/>
        </w:rPr>
        <w:t>Issued</w:t>
      </w:r>
      <w:r>
        <w:rPr>
          <w:rFonts w:ascii="Helvetica" w:hAnsi="Helvetica"/>
          <w:b/>
          <w:sz w:val="32"/>
        </w:rPr>
        <w:t xml:space="preserve"> </w:t>
      </w:r>
      <w:r w:rsidR="00473D02">
        <w:rPr>
          <w:rFonts w:ascii="Helvetica" w:hAnsi="Helvetica"/>
          <w:b/>
          <w:sz w:val="32"/>
        </w:rPr>
        <w:t>1</w:t>
      </w:r>
      <w:r w:rsidR="000A660C">
        <w:rPr>
          <w:rFonts w:ascii="Helvetica" w:hAnsi="Helvetica"/>
          <w:b/>
          <w:sz w:val="32"/>
        </w:rPr>
        <w:t>/1</w:t>
      </w:r>
      <w:r w:rsidR="00473D02">
        <w:rPr>
          <w:rFonts w:ascii="Helvetica" w:hAnsi="Helvetica"/>
          <w:b/>
          <w:sz w:val="32"/>
        </w:rPr>
        <w:t>9</w:t>
      </w:r>
    </w:p>
    <w:p w14:paraId="4E0FE9F9" w14:textId="40CA0B23" w:rsidR="00695E12" w:rsidRDefault="000A660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B7EF2BB" wp14:editId="2A23F71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59436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C361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468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lA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" o:allowincell="f" strokeweight="1.5pt"/>
            </w:pict>
          </mc:Fallback>
        </mc:AlternateContent>
      </w:r>
    </w:p>
    <w:p w14:paraId="538FD8E3" w14:textId="28F849AA" w:rsidR="004D708F" w:rsidRDefault="004D708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  <w:r>
        <w:rPr>
          <w:sz w:val="24"/>
        </w:rPr>
        <w:t xml:space="preserve">The superintendent or </w:t>
      </w:r>
      <w:r w:rsidR="00FD6462">
        <w:rPr>
          <w:sz w:val="24"/>
        </w:rPr>
        <w:t xml:space="preserve">his/her </w:t>
      </w:r>
      <w:r>
        <w:rPr>
          <w:sz w:val="24"/>
        </w:rPr>
        <w:t xml:space="preserve">designated policy manual coordinator has the responsibility </w:t>
      </w:r>
      <w:r w:rsidR="00EA6B2C">
        <w:rPr>
          <w:sz w:val="24"/>
        </w:rPr>
        <w:t>of</w:t>
      </w:r>
      <w:r>
        <w:rPr>
          <w:sz w:val="24"/>
        </w:rPr>
        <w:t xml:space="preserve"> drafting policy proposals, maintaining the board</w:t>
      </w:r>
      <w:r w:rsidR="00FA44F7">
        <w:rPr>
          <w:sz w:val="24"/>
        </w:rPr>
        <w:t>’</w:t>
      </w:r>
      <w:r>
        <w:rPr>
          <w:sz w:val="24"/>
        </w:rPr>
        <w:t>s manu</w:t>
      </w:r>
      <w:r w:rsidR="00EA6B2C">
        <w:rPr>
          <w:sz w:val="24"/>
        </w:rPr>
        <w:t>al</w:t>
      </w:r>
      <w:r w:rsidR="00695E12">
        <w:rPr>
          <w:sz w:val="24"/>
        </w:rPr>
        <w:t>,</w:t>
      </w:r>
      <w:r>
        <w:rPr>
          <w:sz w:val="24"/>
        </w:rPr>
        <w:t xml:space="preserve"> and serving as liaison between the board and the South Carolina School Boards Association</w:t>
      </w:r>
      <w:r w:rsidR="00FA44F7">
        <w:rPr>
          <w:sz w:val="24"/>
        </w:rPr>
        <w:t>’</w:t>
      </w:r>
      <w:r>
        <w:rPr>
          <w:sz w:val="24"/>
        </w:rPr>
        <w:t>s (SCSBA) policy services and other sources of policy research information.</w:t>
      </w:r>
    </w:p>
    <w:p w14:paraId="508057BA" w14:textId="77777777" w:rsidR="004D708F" w:rsidRDefault="004D708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</w:p>
    <w:p w14:paraId="66B25D8C" w14:textId="77777777" w:rsidR="004D708F" w:rsidRDefault="004D708F">
      <w:pPr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  <w:r>
        <w:rPr>
          <w:sz w:val="24"/>
        </w:rPr>
        <w:t>The superintendent will present a proposed policy in writing to the board at least 30 days prior to possible approval.</w:t>
      </w:r>
    </w:p>
    <w:p w14:paraId="63BBC209" w14:textId="77777777" w:rsidR="004D708F" w:rsidRDefault="004D708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</w:p>
    <w:p w14:paraId="350FCEFA" w14:textId="77777777" w:rsidR="004D708F" w:rsidRDefault="004D708F">
      <w:pPr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  <w:r>
        <w:rPr>
          <w:sz w:val="24"/>
        </w:rPr>
        <w:t>If legalities are involved, the board will consult legal counsel before action is taken.</w:t>
      </w:r>
    </w:p>
    <w:p w14:paraId="3A842264" w14:textId="77777777" w:rsidR="004D708F" w:rsidRDefault="004D708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</w:p>
    <w:p w14:paraId="7A281A6F" w14:textId="1191538D" w:rsidR="004D708F" w:rsidRDefault="004D708F">
      <w:pPr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i/>
          <w:iCs/>
          <w:sz w:val="24"/>
        </w:rPr>
      </w:pPr>
      <w:r>
        <w:rPr>
          <w:sz w:val="24"/>
        </w:rPr>
        <w:t xml:space="preserve">After </w:t>
      </w:r>
      <w:r w:rsidR="0004410C">
        <w:rPr>
          <w:sz w:val="24"/>
        </w:rPr>
        <w:t xml:space="preserve">the </w:t>
      </w:r>
      <w:r>
        <w:rPr>
          <w:sz w:val="24"/>
        </w:rPr>
        <w:t xml:space="preserve">first reading, the superintendent will make the policy available for public review. </w:t>
      </w:r>
    </w:p>
    <w:p w14:paraId="6F8B18CB" w14:textId="77777777" w:rsidR="004D708F" w:rsidRDefault="004D708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</w:p>
    <w:p w14:paraId="46432958" w14:textId="77777777" w:rsidR="004D708F" w:rsidRDefault="004D708F">
      <w:pPr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  <w:r>
        <w:rPr>
          <w:sz w:val="24"/>
        </w:rPr>
        <w:t xml:space="preserve">Once the board gives a policy final approval, the superintendent will </w:t>
      </w:r>
      <w:r w:rsidR="0004410C">
        <w:rPr>
          <w:sz w:val="24"/>
        </w:rPr>
        <w:t xml:space="preserve">have the policy posted online or </w:t>
      </w:r>
      <w:r>
        <w:rPr>
          <w:sz w:val="24"/>
        </w:rPr>
        <w:t>distribute a copy of the policy to each building administrator and</w:t>
      </w:r>
      <w:r w:rsidR="00EA6B2C">
        <w:rPr>
          <w:sz w:val="24"/>
        </w:rPr>
        <w:t xml:space="preserve"> district office administrator.</w:t>
      </w:r>
      <w:r>
        <w:rPr>
          <w:sz w:val="24"/>
        </w:rPr>
        <w:t xml:space="preserve"> If the policy is to take effect immediately, the superintendent will then route the finished policy to each board policy manual under district control and/or post the policy online.</w:t>
      </w:r>
    </w:p>
    <w:p w14:paraId="1995E9B7" w14:textId="77777777" w:rsidR="004D708F" w:rsidRDefault="004D708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</w:p>
    <w:p w14:paraId="2733D5AB" w14:textId="0F3EF5EF" w:rsidR="004D708F" w:rsidRDefault="004D708F">
      <w:pPr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  <w:r>
        <w:rPr>
          <w:sz w:val="24"/>
        </w:rPr>
        <w:t xml:space="preserve">The policy manual coordinator </w:t>
      </w:r>
      <w:r w:rsidR="0004410C">
        <w:rPr>
          <w:sz w:val="24"/>
        </w:rPr>
        <w:t xml:space="preserve">will </w:t>
      </w:r>
      <w:r>
        <w:rPr>
          <w:sz w:val="24"/>
        </w:rPr>
        <w:t>s</w:t>
      </w:r>
      <w:r w:rsidR="0004410C">
        <w:rPr>
          <w:sz w:val="24"/>
        </w:rPr>
        <w:t xml:space="preserve">end the policy to the SCSBA for </w:t>
      </w:r>
      <w:r>
        <w:rPr>
          <w:sz w:val="24"/>
        </w:rPr>
        <w:t xml:space="preserve">final </w:t>
      </w:r>
      <w:r w:rsidR="0004410C">
        <w:rPr>
          <w:sz w:val="24"/>
        </w:rPr>
        <w:t>formatting and/or printing</w:t>
      </w:r>
      <w:r>
        <w:rPr>
          <w:sz w:val="24"/>
        </w:rPr>
        <w:t>. SCSBA will prepare the copies and return them to the district or post the policy online.</w:t>
      </w:r>
    </w:p>
    <w:p w14:paraId="0A98BFD7" w14:textId="77777777" w:rsidR="004D708F" w:rsidRDefault="004D708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</w:p>
    <w:p w14:paraId="21044FDB" w14:textId="7D6D7DA7" w:rsidR="004D708F" w:rsidRDefault="004D708F">
      <w:pPr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  <w:r>
        <w:rPr>
          <w:sz w:val="24"/>
        </w:rPr>
        <w:t>In the absence of highly unusual circumstances, the administration must not allow propos</w:t>
      </w:r>
      <w:r w:rsidR="00FD6462">
        <w:rPr>
          <w:sz w:val="24"/>
        </w:rPr>
        <w:t>ed</w:t>
      </w:r>
      <w:r>
        <w:rPr>
          <w:sz w:val="24"/>
        </w:rPr>
        <w:t xml:space="preserve"> policies to </w:t>
      </w:r>
      <w:r w:rsidR="00FA44F7">
        <w:rPr>
          <w:sz w:val="24"/>
        </w:rPr>
        <w:t>“</w:t>
      </w:r>
      <w:r>
        <w:rPr>
          <w:sz w:val="24"/>
        </w:rPr>
        <w:t>linger</w:t>
      </w:r>
      <w:r w:rsidR="00FA44F7">
        <w:rPr>
          <w:sz w:val="24"/>
        </w:rPr>
        <w:t>”</w:t>
      </w:r>
      <w:r>
        <w:rPr>
          <w:sz w:val="24"/>
        </w:rPr>
        <w:t xml:space="preserve"> unresolved and dormant for longer than 60 calendar days after presentation to the board.</w:t>
      </w:r>
    </w:p>
    <w:p w14:paraId="3D78599A" w14:textId="77777777" w:rsidR="004D708F" w:rsidRDefault="004D708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</w:p>
    <w:p w14:paraId="4D124901" w14:textId="77777777" w:rsidR="004D708F" w:rsidRDefault="004D708F">
      <w:pPr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  <w:r>
        <w:rPr>
          <w:sz w:val="24"/>
        </w:rPr>
        <w:t>Once a policy is approved by the board a</w:t>
      </w:r>
      <w:r w:rsidR="0004410C">
        <w:rPr>
          <w:sz w:val="24"/>
        </w:rPr>
        <w:t xml:space="preserve">nd printed in final form by </w:t>
      </w:r>
      <w:r>
        <w:rPr>
          <w:sz w:val="24"/>
        </w:rPr>
        <w:t>SCSBA, the superintendent will disseminate copies to all manuals. Appropriate administrators at the local and district level will place policies in the manuals of their respective schools/departments and insert copies in other manuals external to the district.</w:t>
      </w:r>
    </w:p>
    <w:p w14:paraId="51877FF5" w14:textId="77777777" w:rsidR="004D708F" w:rsidRDefault="004D708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</w:p>
    <w:p w14:paraId="5644B69D" w14:textId="6C7A79D5" w:rsidR="004D708F" w:rsidRDefault="004D708F">
      <w:pPr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  <w:r>
        <w:rPr>
          <w:sz w:val="24"/>
        </w:rPr>
        <w:t>Without official board authorization, no administrator is permitted to physically</w:t>
      </w:r>
      <w:r w:rsidR="001960A3">
        <w:rPr>
          <w:sz w:val="24"/>
        </w:rPr>
        <w:t xml:space="preserve"> or otherwise</w:t>
      </w:r>
      <w:r>
        <w:rPr>
          <w:sz w:val="24"/>
        </w:rPr>
        <w:t xml:space="preserve"> </w:t>
      </w:r>
      <w:r w:rsidR="00FA44F7">
        <w:rPr>
          <w:sz w:val="24"/>
        </w:rPr>
        <w:t>“</w:t>
      </w:r>
      <w:r>
        <w:rPr>
          <w:sz w:val="24"/>
        </w:rPr>
        <w:t>just remove</w:t>
      </w:r>
      <w:r w:rsidR="00FA44F7">
        <w:rPr>
          <w:sz w:val="24"/>
        </w:rPr>
        <w:t>”</w:t>
      </w:r>
      <w:r>
        <w:rPr>
          <w:sz w:val="24"/>
        </w:rPr>
        <w:t xml:space="preserve"> a policy from the manual</w:t>
      </w:r>
      <w:r w:rsidR="0004410C">
        <w:rPr>
          <w:sz w:val="24"/>
        </w:rPr>
        <w:t xml:space="preserve"> or online manual</w:t>
      </w:r>
      <w:r>
        <w:rPr>
          <w:sz w:val="24"/>
        </w:rPr>
        <w:t>. A policy may be deleted by official board action only.</w:t>
      </w:r>
    </w:p>
    <w:p w14:paraId="251E925C" w14:textId="77777777" w:rsidR="004D708F" w:rsidRDefault="004D708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</w:p>
    <w:p w14:paraId="20E1876D" w14:textId="7B6D2DCA" w:rsidR="004D708F" w:rsidRDefault="004D708F">
      <w:pPr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  <w:r>
        <w:rPr>
          <w:sz w:val="24"/>
        </w:rPr>
        <w:t xml:space="preserve">The superintendent will supervise a review of </w:t>
      </w:r>
      <w:r w:rsidR="00995CFB">
        <w:rPr>
          <w:sz w:val="24"/>
        </w:rPr>
        <w:t>the</w:t>
      </w:r>
      <w:r>
        <w:rPr>
          <w:sz w:val="24"/>
        </w:rPr>
        <w:t xml:space="preserve"> policy manual on a continuing basis</w:t>
      </w:r>
      <w:r w:rsidR="0004410C">
        <w:rPr>
          <w:sz w:val="24"/>
        </w:rPr>
        <w:t>.</w:t>
      </w:r>
    </w:p>
    <w:p w14:paraId="07151653" w14:textId="77777777" w:rsidR="004D708F" w:rsidRDefault="004D708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</w:p>
    <w:p w14:paraId="4F062AB2" w14:textId="77777777" w:rsidR="004D708F" w:rsidRDefault="004D708F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  <w:r>
        <w:rPr>
          <w:sz w:val="24"/>
        </w:rPr>
        <w:tab/>
        <w:t>The district may seek the aid of SCSBA policy services in performing this review.</w:t>
      </w:r>
    </w:p>
    <w:p w14:paraId="3AA0BF83" w14:textId="77777777" w:rsidR="004D708F" w:rsidRDefault="004D708F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</w:p>
    <w:p w14:paraId="7E569447" w14:textId="77777777" w:rsidR="004D708F" w:rsidRDefault="004D708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</w:p>
    <w:p w14:paraId="245D85D8" w14:textId="385BA261" w:rsidR="000C5520" w:rsidRDefault="004D708F" w:rsidP="000C552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  <w:r>
        <w:rPr>
          <w:sz w:val="24"/>
        </w:rPr>
        <w:t xml:space="preserve">Issued </w:t>
      </w:r>
      <w:r w:rsidR="00473D02">
        <w:rPr>
          <w:sz w:val="24"/>
        </w:rPr>
        <w:t>1/29/19</w:t>
      </w:r>
      <w:bookmarkStart w:id="0" w:name="_GoBack"/>
      <w:bookmarkEnd w:id="0"/>
    </w:p>
    <w:sectPr w:rsidR="000C5520" w:rsidSect="00E76944">
      <w:headerReference w:type="even" r:id="rId7"/>
      <w:footerReference w:type="even" r:id="rId8"/>
      <w:footerReference w:type="default" r:id="rId9"/>
      <w:footerReference w:type="first" r:id="rId10"/>
      <w:endnotePr>
        <w:numFmt w:val="decimal"/>
      </w:endnotePr>
      <w:pgSz w:w="12240" w:h="15840"/>
      <w:pgMar w:top="720" w:right="1440" w:bottom="720" w:left="144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4F90F" w14:textId="77777777" w:rsidR="00845762" w:rsidRDefault="00845762">
      <w:r>
        <w:separator/>
      </w:r>
    </w:p>
  </w:endnote>
  <w:endnote w:type="continuationSeparator" w:id="0">
    <w:p w14:paraId="00E92444" w14:textId="77777777" w:rsidR="00845762" w:rsidRDefault="0084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A0B40" w14:textId="77777777" w:rsidR="004D708F" w:rsidRDefault="004D708F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  <w:tab w:val="left" w:pos="10080"/>
        <w:tab w:val="left" w:pos="10800"/>
      </w:tabs>
      <w:rPr>
        <w:sz w:val="24"/>
      </w:rPr>
    </w:pPr>
    <w:r>
      <w:rPr>
        <w:rFonts w:ascii="Helvetica" w:hAnsi="Helvetica"/>
        <w:sz w:val="28"/>
      </w:rPr>
      <w:t>SCSBA</w:t>
    </w:r>
    <w:r>
      <w:rPr>
        <w:rFonts w:ascii="Helvetica" w:hAnsi="Helvetica"/>
        <w:sz w:val="32"/>
      </w:rPr>
      <w:tab/>
    </w:r>
    <w:r>
      <w:rPr>
        <w:sz w:val="24"/>
      </w:rPr>
      <w:t>(see next page)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163D2" w14:textId="77777777" w:rsidR="004D708F" w:rsidRDefault="004D708F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  <w:tab w:val="left" w:pos="10080"/>
        <w:tab w:val="left" w:pos="10800"/>
      </w:tabs>
      <w:rPr>
        <w:sz w:val="24"/>
      </w:rPr>
    </w:pPr>
    <w:r>
      <w:rPr>
        <w:rFonts w:ascii="Helvetica" w:hAnsi="Helvetica"/>
        <w:b/>
        <w:sz w:val="28"/>
      </w:rPr>
      <w:t>SCSBA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F16F2" w14:textId="25C5BF1D" w:rsidR="004D708F" w:rsidRPr="000A660C" w:rsidRDefault="000A660C" w:rsidP="000A660C">
    <w:pPr>
      <w:pStyle w:val="Footer"/>
      <w:tabs>
        <w:tab w:val="right" w:pos="9360"/>
      </w:tabs>
      <w:rPr>
        <w:rFonts w:ascii="Times" w:hAnsi="Times"/>
      </w:rPr>
    </w:pPr>
    <w:r>
      <w:rPr>
        <w:rFonts w:ascii="Helvetica" w:hAnsi="Helvetica"/>
        <w:b/>
        <w:sz w:val="28"/>
      </w:rPr>
      <w:t>Orangeburg County School District</w:t>
    </w:r>
    <w:r>
      <w:rPr>
        <w:rFonts w:ascii="Helvetica" w:hAnsi="Helvetica"/>
        <w:b/>
        <w:sz w:val="28"/>
      </w:rPr>
      <w:tab/>
    </w:r>
    <w:r>
      <w:rPr>
        <w:rFonts w:ascii="Helvetica" w:hAnsi="Helvetica"/>
        <w:b/>
        <w:sz w:val="28"/>
      </w:rPr>
      <w:fldChar w:fldCharType="begin"/>
    </w:r>
    <w:r>
      <w:rPr>
        <w:rFonts w:ascii="Helvetica" w:hAnsi="Helvetica"/>
        <w:b/>
        <w:sz w:val="28"/>
      </w:rPr>
      <w:instrText xml:space="preserve"> IF </w:instrText>
    </w:r>
    <w:r>
      <w:rPr>
        <w:rFonts w:ascii="Helvetica" w:hAnsi="Helvetica"/>
        <w:b/>
        <w:sz w:val="28"/>
      </w:rPr>
      <w:fldChar w:fldCharType="begin"/>
    </w:r>
    <w:r>
      <w:rPr>
        <w:rFonts w:ascii="Helvetica" w:hAnsi="Helvetica"/>
        <w:b/>
        <w:sz w:val="28"/>
      </w:rPr>
      <w:instrText xml:space="preserve"> PAGE   \* MERGEFORMAT </w:instrText>
    </w:r>
    <w:r>
      <w:rPr>
        <w:rFonts w:ascii="Helvetica" w:hAnsi="Helvetica"/>
        <w:b/>
        <w:sz w:val="28"/>
      </w:rPr>
      <w:fldChar w:fldCharType="separate"/>
    </w:r>
    <w:r w:rsidR="00473D02">
      <w:rPr>
        <w:rFonts w:ascii="Helvetica" w:hAnsi="Helvetica"/>
        <w:b/>
        <w:noProof/>
        <w:sz w:val="28"/>
      </w:rPr>
      <w:instrText>1</w:instrText>
    </w:r>
    <w:r>
      <w:rPr>
        <w:rFonts w:ascii="Helvetica" w:hAnsi="Helvetica"/>
        <w:b/>
        <w:sz w:val="28"/>
      </w:rPr>
      <w:fldChar w:fldCharType="end"/>
    </w:r>
    <w:r>
      <w:rPr>
        <w:rFonts w:ascii="Helvetica" w:hAnsi="Helvetica"/>
        <w:b/>
        <w:sz w:val="28"/>
      </w:rPr>
      <w:instrText>=</w:instrText>
    </w:r>
    <w:r>
      <w:rPr>
        <w:rFonts w:ascii="Helvetica" w:hAnsi="Helvetica"/>
        <w:b/>
        <w:sz w:val="28"/>
      </w:rPr>
      <w:fldChar w:fldCharType="begin"/>
    </w:r>
    <w:r>
      <w:rPr>
        <w:rFonts w:ascii="Helvetica" w:hAnsi="Helvetica"/>
        <w:b/>
        <w:sz w:val="28"/>
      </w:rPr>
      <w:instrText xml:space="preserve"> NUMPAGES   \* MERGEFORMAT </w:instrText>
    </w:r>
    <w:r>
      <w:rPr>
        <w:rFonts w:ascii="Helvetica" w:hAnsi="Helvetica"/>
        <w:b/>
        <w:sz w:val="28"/>
      </w:rPr>
      <w:fldChar w:fldCharType="separate"/>
    </w:r>
    <w:r w:rsidR="00473D02">
      <w:rPr>
        <w:rFonts w:ascii="Helvetica" w:hAnsi="Helvetica"/>
        <w:b/>
        <w:noProof/>
        <w:sz w:val="28"/>
      </w:rPr>
      <w:instrText>1</w:instrText>
    </w:r>
    <w:r>
      <w:rPr>
        <w:rFonts w:ascii="Helvetica" w:hAnsi="Helvetica"/>
        <w:b/>
        <w:sz w:val="28"/>
      </w:rPr>
      <w:fldChar w:fldCharType="end"/>
    </w:r>
    <w:r>
      <w:rPr>
        <w:rFonts w:ascii="Helvetica" w:hAnsi="Helvetica"/>
        <w:b/>
        <w:sz w:val="28"/>
      </w:rPr>
      <w:instrText xml:space="preserve"> </w:instrText>
    </w:r>
    <w:r>
      <w:rPr>
        <w:rFonts w:ascii="Helvetica" w:hAnsi="Helvetica"/>
        <w:b/>
        <w:color w:val="FFFFFF"/>
        <w:sz w:val="28"/>
      </w:rPr>
      <w:instrText xml:space="preserve">* </w:instrText>
    </w:r>
    <w:r>
      <w:rPr>
        <w:rFonts w:ascii="Helvetica" w:hAnsi="Helvetica"/>
        <w:b/>
        <w:sz w:val="28"/>
      </w:rPr>
      <w:instrText>“</w:instrText>
    </w:r>
    <w:r>
      <w:rPr>
        <w:sz w:val="24"/>
        <w:szCs w:val="24"/>
      </w:rPr>
      <w:instrText>(see next page)”</w:instrText>
    </w:r>
    <w:r>
      <w:rPr>
        <w:rFonts w:ascii="Helvetica" w:hAnsi="Helvetica"/>
        <w:b/>
        <w:sz w:val="28"/>
      </w:rPr>
      <w:instrText xml:space="preserve"> </w:instrText>
    </w:r>
    <w:r>
      <w:rPr>
        <w:rFonts w:ascii="Helvetica" w:hAnsi="Helvetica"/>
        <w:b/>
        <w:sz w:val="28"/>
      </w:rPr>
      <w:fldChar w:fldCharType="separate"/>
    </w:r>
    <w:r w:rsidR="00473D02">
      <w:rPr>
        <w:rFonts w:ascii="Helvetica" w:hAnsi="Helvetica"/>
        <w:b/>
        <w:noProof/>
        <w:color w:val="FFFFFF"/>
        <w:sz w:val="28"/>
      </w:rPr>
      <w:t>*</w:t>
    </w:r>
    <w:r>
      <w:rPr>
        <w:rFonts w:ascii="Helvetica" w:hAnsi="Helvetica"/>
        <w:b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86C79" w14:textId="77777777" w:rsidR="00845762" w:rsidRDefault="00845762">
      <w:r>
        <w:separator/>
      </w:r>
    </w:p>
  </w:footnote>
  <w:footnote w:type="continuationSeparator" w:id="0">
    <w:p w14:paraId="650044DC" w14:textId="77777777" w:rsidR="00845762" w:rsidRDefault="00845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8ABAD" w14:textId="77777777" w:rsidR="004D708F" w:rsidRDefault="004D708F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rPr>
        <w:rFonts w:ascii="Helvetica" w:hAnsi="Helvetica"/>
        <w:sz w:val="32"/>
      </w:rPr>
    </w:pPr>
    <w:r>
      <w:rPr>
        <w:rFonts w:ascii="Helvetica" w:hAnsi="Helvetica"/>
        <w:sz w:val="32"/>
      </w:rPr>
      <w:t xml:space="preserve">PAGE  </w:t>
    </w:r>
    <w:r>
      <w:rPr>
        <w:rFonts w:ascii="Helvetica" w:hAnsi="Helvetica"/>
        <w:sz w:val="32"/>
      </w:rPr>
      <w:fldChar w:fldCharType="begin"/>
    </w:r>
    <w:r>
      <w:rPr>
        <w:rFonts w:ascii="Helvetica" w:hAnsi="Helvetica"/>
        <w:sz w:val="32"/>
      </w:rPr>
      <w:instrText xml:space="preserve">PAGE  </w:instrText>
    </w:r>
    <w:r>
      <w:rPr>
        <w:rFonts w:ascii="Helvetica" w:hAnsi="Helvetica"/>
        <w:sz w:val="32"/>
      </w:rPr>
      <w:fldChar w:fldCharType="separate"/>
    </w:r>
    <w:r>
      <w:rPr>
        <w:rFonts w:ascii="Helvetica" w:hAnsi="Helvetica"/>
        <w:sz w:val="32"/>
      </w:rPr>
      <w:t>1</w:t>
    </w:r>
    <w:r>
      <w:rPr>
        <w:rFonts w:ascii="Helvetica" w:hAnsi="Helvetica"/>
        <w:sz w:val="32"/>
      </w:rPr>
      <w:fldChar w:fldCharType="end"/>
    </w:r>
    <w:r>
      <w:rPr>
        <w:rFonts w:ascii="Helvetica" w:hAnsi="Helvetica"/>
        <w:sz w:val="32"/>
      </w:rPr>
      <w:t xml:space="preserve"> </w:t>
    </w:r>
    <w:proofErr w:type="gramStart"/>
    <w:r>
      <w:rPr>
        <w:rFonts w:ascii="Helvetica" w:hAnsi="Helvetica"/>
        <w:sz w:val="32"/>
      </w:rPr>
      <w:t>-  BG</w:t>
    </w:r>
    <w:proofErr w:type="gramEnd"/>
    <w:r>
      <w:rPr>
        <w:rFonts w:ascii="Helvetica" w:hAnsi="Helvetica"/>
        <w:sz w:val="32"/>
      </w:rPr>
      <w:t>-R</w:t>
    </w:r>
    <w:r>
      <w:rPr>
        <w:sz w:val="32"/>
      </w:rPr>
      <w:t xml:space="preserve"> </w:t>
    </w:r>
    <w:r>
      <w:rPr>
        <w:rFonts w:ascii="Helvetica" w:hAnsi="Helvetica"/>
        <w:sz w:val="32"/>
      </w:rPr>
      <w:t xml:space="preserve">  - SCHOOL BOARD POLICY PROCESS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171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8706F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C9C68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46D2A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D70"/>
    <w:rsid w:val="0004410C"/>
    <w:rsid w:val="000A660C"/>
    <w:rsid w:val="000B25F0"/>
    <w:rsid w:val="000C5520"/>
    <w:rsid w:val="0017474A"/>
    <w:rsid w:val="001960A3"/>
    <w:rsid w:val="00346D70"/>
    <w:rsid w:val="00473D02"/>
    <w:rsid w:val="004D708F"/>
    <w:rsid w:val="005D50CE"/>
    <w:rsid w:val="00646DED"/>
    <w:rsid w:val="0067562D"/>
    <w:rsid w:val="00695E12"/>
    <w:rsid w:val="00845762"/>
    <w:rsid w:val="008E7CC5"/>
    <w:rsid w:val="00947C21"/>
    <w:rsid w:val="00995CFB"/>
    <w:rsid w:val="00A808F3"/>
    <w:rsid w:val="00AD319C"/>
    <w:rsid w:val="00B16C08"/>
    <w:rsid w:val="00B739A4"/>
    <w:rsid w:val="00BE3C1D"/>
    <w:rsid w:val="00CC0738"/>
    <w:rsid w:val="00D74EF2"/>
    <w:rsid w:val="00DF039A"/>
    <w:rsid w:val="00E76944"/>
    <w:rsid w:val="00EA6B2C"/>
    <w:rsid w:val="00F90B9E"/>
    <w:rsid w:val="00FA44F7"/>
    <w:rsid w:val="00FD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1EB2BC"/>
  <w15:chartTrackingRefBased/>
  <w15:docId w15:val="{250F9ABC-1236-4EBD-A860-D38FC12F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240" w:lineRule="atLeast"/>
    </w:pPr>
    <w:rPr>
      <w:color w:val="000000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  <w:tab w:val="left" w:pos="10080"/>
        <w:tab w:val="left" w:pos="10800"/>
      </w:tabs>
      <w:outlineLvl w:val="0"/>
    </w:pPr>
    <w:rPr>
      <w:rFonts w:ascii="Helvetica" w:hAnsi="Helvetic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basedOn w:val="Normal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sz w:val="24"/>
    </w:rPr>
  </w:style>
  <w:style w:type="paragraph" w:styleId="Header">
    <w:name w:val="header"/>
    <w:basedOn w:val="Normal"/>
  </w:style>
  <w:style w:type="paragraph" w:customStyle="1" w:styleId="Document">
    <w:name w:val="Document"/>
    <w:basedOn w:val="Normal"/>
  </w:style>
  <w:style w:type="paragraph" w:styleId="Footer">
    <w:name w:val="footer"/>
    <w:basedOn w:val="Normal"/>
    <w:link w:val="FooterChar"/>
  </w:style>
  <w:style w:type="paragraph" w:styleId="Title">
    <w:name w:val="Title"/>
    <w:basedOn w:val="Normal"/>
    <w:qFormat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  <w:tab w:val="left" w:pos="10080"/>
        <w:tab w:val="left" w:pos="10800"/>
      </w:tabs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0A660C"/>
    <w:rPr>
      <w:noProof w:val="0"/>
      <w:color w:val="000000"/>
      <w:sz w:val="20"/>
      <w:lang w:val="en-US"/>
    </w:rPr>
  </w:style>
  <w:style w:type="paragraph" w:styleId="BalloonText">
    <w:name w:val="Balloon Text"/>
    <w:basedOn w:val="Normal"/>
    <w:link w:val="BalloonTextChar"/>
    <w:rsid w:val="000A66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A660C"/>
    <w:rPr>
      <w:rFonts w:ascii="Segoe UI" w:hAnsi="Segoe UI" w:cs="Segoe UI"/>
      <w:noProof w:val="0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0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Rule</vt:lpstr>
    </vt:vector>
  </TitlesOfParts>
  <Company>SCSBA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Rule</dc:title>
  <dc:subject/>
  <dc:creator>Pat</dc:creator>
  <cp:keywords/>
  <cp:lastModifiedBy>Rachael OBryan</cp:lastModifiedBy>
  <cp:revision>3</cp:revision>
  <cp:lastPrinted>2014-08-18T19:36:00Z</cp:lastPrinted>
  <dcterms:created xsi:type="dcterms:W3CDTF">2019-02-07T17:22:00Z</dcterms:created>
  <dcterms:modified xsi:type="dcterms:W3CDTF">2019-02-08T18:58:00Z</dcterms:modified>
</cp:coreProperties>
</file>